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CEFB" w14:textId="583C3304" w:rsidR="00B40342" w:rsidRPr="002476B3" w:rsidRDefault="00B40342" w:rsidP="00B40342">
      <w:pPr>
        <w:rPr>
          <w:rFonts w:eastAsia="Times New Roman"/>
          <w:sz w:val="21"/>
          <w:szCs w:val="21"/>
          <w:shd w:val="clear" w:color="auto" w:fill="FFFF00"/>
          <w:lang w:eastAsia="en-GB"/>
        </w:rPr>
      </w:pPr>
      <w:r w:rsidRPr="002476B3">
        <w:rPr>
          <w:rFonts w:eastAsia="Times New Roman"/>
          <w:sz w:val="21"/>
          <w:szCs w:val="21"/>
          <w:lang w:eastAsia="en-GB"/>
        </w:rPr>
        <w:t xml:space="preserve">Dear </w:t>
      </w:r>
      <w:r w:rsidRPr="002476B3">
        <w:rPr>
          <w:rFonts w:eastAsia="Times New Roman"/>
          <w:sz w:val="21"/>
          <w:szCs w:val="21"/>
          <w:shd w:val="clear" w:color="auto" w:fill="FFFF00"/>
          <w:lang w:eastAsia="en-GB"/>
        </w:rPr>
        <w:t>[Member of Parliament]</w:t>
      </w:r>
    </w:p>
    <w:p w14:paraId="187E186B" w14:textId="77777777" w:rsidR="00B40342" w:rsidRPr="002476B3" w:rsidRDefault="00B40342" w:rsidP="00B40342">
      <w:pPr>
        <w:rPr>
          <w:rFonts w:eastAsia="Times New Roman"/>
          <w:sz w:val="21"/>
          <w:szCs w:val="21"/>
          <w:lang w:eastAsia="en-GB"/>
        </w:rPr>
      </w:pPr>
    </w:p>
    <w:p w14:paraId="69207CD3" w14:textId="50DBA8B4" w:rsidR="00B40342" w:rsidRDefault="00B40342" w:rsidP="00B40342">
      <w:pPr>
        <w:rPr>
          <w:rFonts w:eastAsia="Times New Roman"/>
          <w:sz w:val="21"/>
          <w:szCs w:val="21"/>
          <w:lang w:eastAsia="en-GB"/>
        </w:rPr>
      </w:pPr>
      <w:bookmarkStart w:id="0" w:name="_Hlk72415732"/>
      <w:r w:rsidRPr="002476B3">
        <w:rPr>
          <w:rFonts w:eastAsia="Times New Roman"/>
          <w:sz w:val="21"/>
          <w:szCs w:val="21"/>
          <w:lang w:eastAsia="en-GB"/>
        </w:rPr>
        <w:t xml:space="preserve">I am writing today as the </w:t>
      </w:r>
      <w:r w:rsidRPr="002476B3">
        <w:rPr>
          <w:rFonts w:eastAsia="Times New Roman"/>
          <w:sz w:val="21"/>
          <w:szCs w:val="21"/>
          <w:shd w:val="clear" w:color="auto" w:fill="FFFF00"/>
          <w:lang w:eastAsia="en-GB"/>
        </w:rPr>
        <w:t>[owner/director/manager]</w:t>
      </w:r>
      <w:r w:rsidRPr="002476B3">
        <w:rPr>
          <w:rFonts w:eastAsia="Times New Roman"/>
          <w:sz w:val="21"/>
          <w:szCs w:val="21"/>
          <w:lang w:eastAsia="en-GB"/>
        </w:rPr>
        <w:t xml:space="preserve"> of </w:t>
      </w:r>
      <w:r w:rsidRPr="002476B3">
        <w:rPr>
          <w:rFonts w:eastAsia="Times New Roman"/>
          <w:sz w:val="21"/>
          <w:szCs w:val="21"/>
          <w:shd w:val="clear" w:color="auto" w:fill="FFFF00"/>
          <w:lang w:eastAsia="en-GB"/>
        </w:rPr>
        <w:t>[insert business name</w:t>
      </w:r>
      <w:bookmarkStart w:id="1" w:name="_Hlk69384983"/>
      <w:r w:rsidRPr="002476B3">
        <w:rPr>
          <w:rFonts w:eastAsia="Times New Roman"/>
          <w:sz w:val="21"/>
          <w:szCs w:val="21"/>
          <w:shd w:val="clear" w:color="auto" w:fill="FFFF00"/>
          <w:lang w:eastAsia="en-GB"/>
        </w:rPr>
        <w:t>]</w:t>
      </w:r>
      <w:r w:rsidRPr="002476B3">
        <w:rPr>
          <w:rFonts w:eastAsia="Times New Roman"/>
          <w:sz w:val="21"/>
          <w:szCs w:val="21"/>
          <w:lang w:eastAsia="en-GB"/>
        </w:rPr>
        <w:t xml:space="preserve">, </w:t>
      </w:r>
      <w:bookmarkStart w:id="2" w:name="_Hlk69384879"/>
      <w:r w:rsidR="00427ACE">
        <w:rPr>
          <w:rFonts w:eastAsia="Times New Roman"/>
          <w:sz w:val="21"/>
          <w:szCs w:val="21"/>
          <w:lang w:eastAsia="en-GB"/>
        </w:rPr>
        <w:t xml:space="preserve">to ask </w:t>
      </w:r>
      <w:r w:rsidR="001C045F">
        <w:rPr>
          <w:rFonts w:eastAsia="Times New Roman"/>
          <w:sz w:val="21"/>
          <w:szCs w:val="21"/>
          <w:lang w:eastAsia="en-GB"/>
        </w:rPr>
        <w:t xml:space="preserve">if you will </w:t>
      </w:r>
      <w:r w:rsidR="005C11E0">
        <w:rPr>
          <w:rFonts w:eastAsia="Times New Roman"/>
          <w:sz w:val="21"/>
          <w:szCs w:val="21"/>
          <w:lang w:eastAsia="en-GB"/>
        </w:rPr>
        <w:t xml:space="preserve">attend the </w:t>
      </w:r>
      <w:r w:rsidR="003212B8">
        <w:rPr>
          <w:rFonts w:eastAsia="Times New Roman"/>
          <w:sz w:val="21"/>
          <w:szCs w:val="21"/>
          <w:lang w:eastAsia="en-GB"/>
        </w:rPr>
        <w:t>Westminster Hall</w:t>
      </w:r>
      <w:r w:rsidR="00FF1BB3">
        <w:rPr>
          <w:rFonts w:eastAsia="Times New Roman"/>
          <w:sz w:val="21"/>
          <w:szCs w:val="21"/>
          <w:lang w:eastAsia="en-GB"/>
        </w:rPr>
        <w:t xml:space="preserve"> Debate</w:t>
      </w:r>
      <w:r w:rsidR="003A272C">
        <w:rPr>
          <w:rFonts w:eastAsia="Times New Roman"/>
          <w:sz w:val="21"/>
          <w:szCs w:val="21"/>
          <w:lang w:eastAsia="en-GB"/>
        </w:rPr>
        <w:t xml:space="preserve"> on </w:t>
      </w:r>
      <w:r w:rsidR="00FF1BB3">
        <w:rPr>
          <w:rFonts w:eastAsia="Times New Roman"/>
          <w:sz w:val="21"/>
          <w:szCs w:val="21"/>
          <w:lang w:eastAsia="en-GB"/>
        </w:rPr>
        <w:t>’</w:t>
      </w:r>
      <w:r w:rsidR="003A272C" w:rsidRPr="004D3DDF">
        <w:rPr>
          <w:rFonts w:eastAsia="Times New Roman"/>
          <w:sz w:val="21"/>
          <w:szCs w:val="21"/>
          <w:lang w:eastAsia="en-GB"/>
        </w:rPr>
        <w:t>Support for the Aviation, Travel and Tourism Industr</w:t>
      </w:r>
      <w:r w:rsidR="003212B8">
        <w:rPr>
          <w:rFonts w:eastAsia="Times New Roman"/>
          <w:sz w:val="21"/>
          <w:szCs w:val="21"/>
          <w:lang w:eastAsia="en-GB"/>
        </w:rPr>
        <w:t>y</w:t>
      </w:r>
      <w:r w:rsidR="003A272C">
        <w:rPr>
          <w:rFonts w:eastAsia="Times New Roman"/>
          <w:sz w:val="21"/>
          <w:szCs w:val="21"/>
          <w:lang w:eastAsia="en-GB"/>
        </w:rPr>
        <w:t>’</w:t>
      </w:r>
      <w:r w:rsidR="00FF1BB3">
        <w:rPr>
          <w:rFonts w:eastAsia="Times New Roman"/>
          <w:sz w:val="21"/>
          <w:szCs w:val="21"/>
          <w:lang w:eastAsia="en-GB"/>
        </w:rPr>
        <w:t>,</w:t>
      </w:r>
      <w:r w:rsidR="005C11E0">
        <w:rPr>
          <w:rFonts w:eastAsia="Times New Roman"/>
          <w:sz w:val="21"/>
          <w:szCs w:val="21"/>
          <w:lang w:eastAsia="en-GB"/>
        </w:rPr>
        <w:t xml:space="preserve"> taking place </w:t>
      </w:r>
      <w:r w:rsidR="00456350">
        <w:rPr>
          <w:rFonts w:eastAsia="Times New Roman"/>
          <w:sz w:val="21"/>
          <w:szCs w:val="21"/>
          <w:lang w:eastAsia="en-GB"/>
        </w:rPr>
        <w:t>Thursday</w:t>
      </w:r>
      <w:r w:rsidR="005C11E0">
        <w:rPr>
          <w:rFonts w:eastAsia="Times New Roman"/>
          <w:sz w:val="21"/>
          <w:szCs w:val="21"/>
          <w:lang w:eastAsia="en-GB"/>
        </w:rPr>
        <w:t xml:space="preserve"> </w:t>
      </w:r>
      <w:r w:rsidR="003212B8">
        <w:rPr>
          <w:rFonts w:eastAsia="Times New Roman"/>
          <w:sz w:val="21"/>
          <w:szCs w:val="21"/>
          <w:lang w:eastAsia="en-GB"/>
        </w:rPr>
        <w:t>24</w:t>
      </w:r>
      <w:r w:rsidR="00456350">
        <w:rPr>
          <w:rFonts w:eastAsia="Times New Roman"/>
          <w:sz w:val="21"/>
          <w:szCs w:val="21"/>
          <w:lang w:eastAsia="en-GB"/>
        </w:rPr>
        <w:t xml:space="preserve"> June</w:t>
      </w:r>
      <w:r w:rsidR="005C11E0">
        <w:rPr>
          <w:rFonts w:eastAsia="Times New Roman"/>
          <w:sz w:val="21"/>
          <w:szCs w:val="21"/>
          <w:lang w:eastAsia="en-GB"/>
        </w:rPr>
        <w:t xml:space="preserve">, to speak in support of additional support for the UK travel industry, as outlined below. I would also ask that </w:t>
      </w:r>
      <w:r w:rsidR="00427ACE">
        <w:rPr>
          <w:rFonts w:eastAsia="Times New Roman"/>
          <w:sz w:val="21"/>
          <w:szCs w:val="21"/>
          <w:lang w:eastAsia="en-GB"/>
        </w:rPr>
        <w:t xml:space="preserve">you write to the Chancellor of the Exchequer and Transport Secretary </w:t>
      </w:r>
      <w:r w:rsidR="00033C5B" w:rsidRPr="002476B3">
        <w:rPr>
          <w:rFonts w:eastAsia="Times New Roman"/>
          <w:sz w:val="21"/>
          <w:szCs w:val="21"/>
          <w:lang w:eastAsia="en-GB"/>
        </w:rPr>
        <w:t xml:space="preserve">to urge </w:t>
      </w:r>
      <w:r w:rsidR="00427ACE">
        <w:rPr>
          <w:rFonts w:eastAsia="Times New Roman"/>
          <w:sz w:val="21"/>
          <w:szCs w:val="21"/>
          <w:lang w:eastAsia="en-GB"/>
        </w:rPr>
        <w:t xml:space="preserve">them </w:t>
      </w:r>
      <w:r w:rsidR="00033C5B" w:rsidRPr="002476B3">
        <w:rPr>
          <w:rFonts w:eastAsia="Times New Roman"/>
          <w:sz w:val="21"/>
          <w:szCs w:val="21"/>
          <w:lang w:eastAsia="en-GB"/>
        </w:rPr>
        <w:t>to consider making targeted financial support available for travel businesses</w:t>
      </w:r>
      <w:r w:rsidR="00033C5B" w:rsidRPr="002476B3">
        <w:rPr>
          <w:sz w:val="21"/>
          <w:szCs w:val="21"/>
        </w:rPr>
        <w:t xml:space="preserve"> for as long as COVID-19 restrictions continue to remain in place for our industry</w:t>
      </w:r>
      <w:r w:rsidR="00033C5B" w:rsidRPr="002476B3">
        <w:rPr>
          <w:rFonts w:eastAsia="Times New Roman"/>
          <w:sz w:val="21"/>
          <w:szCs w:val="21"/>
          <w:lang w:eastAsia="en-GB"/>
        </w:rPr>
        <w:t xml:space="preserve">.  </w:t>
      </w:r>
    </w:p>
    <w:bookmarkEnd w:id="2"/>
    <w:p w14:paraId="30C58EF6" w14:textId="260A403F" w:rsidR="00D42E53" w:rsidRPr="002476B3" w:rsidRDefault="00D42E53" w:rsidP="00B40342">
      <w:pPr>
        <w:rPr>
          <w:rFonts w:eastAsia="Times New Roman"/>
          <w:sz w:val="21"/>
          <w:szCs w:val="21"/>
          <w:lang w:eastAsia="en-GB"/>
        </w:rPr>
      </w:pPr>
    </w:p>
    <w:p w14:paraId="4B6CC520" w14:textId="3C537910" w:rsidR="001F3D3D" w:rsidRPr="002476B3" w:rsidRDefault="00427ACE" w:rsidP="001F3D3D">
      <w:pPr>
        <w:rPr>
          <w:sz w:val="21"/>
          <w:szCs w:val="21"/>
        </w:rPr>
      </w:pPr>
      <w:bookmarkStart w:id="3" w:name="_Hlk69384840"/>
      <w:r>
        <w:rPr>
          <w:sz w:val="21"/>
          <w:szCs w:val="21"/>
        </w:rPr>
        <w:t>While it is welcome that the Government has confirmed that international travel can now resume, there are a very limited number of destinations on the approved “green-list” for travel, and t</w:t>
      </w:r>
      <w:r w:rsidR="001F3D3D" w:rsidRPr="002476B3">
        <w:rPr>
          <w:sz w:val="21"/>
          <w:szCs w:val="21"/>
        </w:rPr>
        <w:t xml:space="preserve">he Global Travel Taskforce </w:t>
      </w:r>
      <w:r w:rsidR="00E85952" w:rsidRPr="002476B3">
        <w:rPr>
          <w:sz w:val="21"/>
          <w:szCs w:val="21"/>
        </w:rPr>
        <w:t xml:space="preserve">report </w:t>
      </w:r>
      <w:r w:rsidR="001F3D3D" w:rsidRPr="002476B3">
        <w:rPr>
          <w:sz w:val="21"/>
          <w:szCs w:val="21"/>
        </w:rPr>
        <w:t xml:space="preserve">makes clear that </w:t>
      </w:r>
      <w:r>
        <w:rPr>
          <w:sz w:val="21"/>
          <w:szCs w:val="21"/>
        </w:rPr>
        <w:t xml:space="preserve">significant constraints will remain in place for many months to come. As such, we know </w:t>
      </w:r>
      <w:r w:rsidR="001F3D3D" w:rsidRPr="002476B3">
        <w:rPr>
          <w:sz w:val="21"/>
          <w:szCs w:val="21"/>
        </w:rPr>
        <w:t xml:space="preserve">recovery </w:t>
      </w:r>
      <w:r>
        <w:rPr>
          <w:sz w:val="21"/>
          <w:szCs w:val="21"/>
        </w:rPr>
        <w:t xml:space="preserve">of the UK travel industry </w:t>
      </w:r>
      <w:r w:rsidR="001F3D3D" w:rsidRPr="002476B3">
        <w:rPr>
          <w:sz w:val="21"/>
          <w:szCs w:val="21"/>
        </w:rPr>
        <w:t>will be a gradual process</w:t>
      </w:r>
      <w:r>
        <w:rPr>
          <w:sz w:val="21"/>
          <w:szCs w:val="21"/>
        </w:rPr>
        <w:t xml:space="preserve">, and it is vital that the </w:t>
      </w:r>
      <w:r w:rsidR="001F3D3D" w:rsidRPr="002476B3">
        <w:rPr>
          <w:sz w:val="21"/>
          <w:szCs w:val="21"/>
        </w:rPr>
        <w:t>Government provide</w:t>
      </w:r>
      <w:r>
        <w:rPr>
          <w:sz w:val="21"/>
          <w:szCs w:val="21"/>
        </w:rPr>
        <w:t>s</w:t>
      </w:r>
      <w:r w:rsidR="001F3D3D" w:rsidRPr="002476B3">
        <w:rPr>
          <w:sz w:val="21"/>
          <w:szCs w:val="21"/>
        </w:rPr>
        <w:t xml:space="preserve"> tailored financial support to travel agents</w:t>
      </w:r>
      <w:r>
        <w:rPr>
          <w:sz w:val="21"/>
          <w:szCs w:val="21"/>
        </w:rPr>
        <w:t xml:space="preserve">, </w:t>
      </w:r>
      <w:r w:rsidR="001F3D3D" w:rsidRPr="002476B3">
        <w:rPr>
          <w:sz w:val="21"/>
          <w:szCs w:val="21"/>
        </w:rPr>
        <w:t>tour operators,</w:t>
      </w:r>
      <w:r>
        <w:rPr>
          <w:sz w:val="21"/>
          <w:szCs w:val="21"/>
        </w:rPr>
        <w:t xml:space="preserve"> and other businesses in the sector, in recognition of the severe </w:t>
      </w:r>
      <w:r w:rsidR="001F3D3D" w:rsidRPr="002476B3">
        <w:rPr>
          <w:sz w:val="21"/>
          <w:szCs w:val="21"/>
        </w:rPr>
        <w:t xml:space="preserve">trading constraints </w:t>
      </w:r>
      <w:r w:rsidR="000A5F90" w:rsidRPr="002476B3">
        <w:rPr>
          <w:sz w:val="21"/>
          <w:szCs w:val="21"/>
        </w:rPr>
        <w:t xml:space="preserve">that </w:t>
      </w:r>
      <w:r>
        <w:rPr>
          <w:sz w:val="21"/>
          <w:szCs w:val="21"/>
        </w:rPr>
        <w:t xml:space="preserve">we </w:t>
      </w:r>
      <w:r w:rsidR="000A5F90" w:rsidRPr="002476B3">
        <w:rPr>
          <w:sz w:val="21"/>
          <w:szCs w:val="21"/>
        </w:rPr>
        <w:t xml:space="preserve">remain under. </w:t>
      </w:r>
    </w:p>
    <w:p w14:paraId="26D32F33" w14:textId="77777777" w:rsidR="001F3D3D" w:rsidRPr="002476B3" w:rsidRDefault="001F3D3D" w:rsidP="001F3D3D">
      <w:pPr>
        <w:rPr>
          <w:sz w:val="21"/>
          <w:szCs w:val="21"/>
        </w:rPr>
      </w:pPr>
    </w:p>
    <w:bookmarkEnd w:id="0"/>
    <w:p w14:paraId="3F32FFA0" w14:textId="19DBC9AC" w:rsidR="00033C5B" w:rsidRPr="002476B3" w:rsidRDefault="00033C5B" w:rsidP="00033C5B">
      <w:pPr>
        <w:rPr>
          <w:sz w:val="21"/>
          <w:szCs w:val="21"/>
        </w:rPr>
      </w:pPr>
      <w:r w:rsidRPr="002476B3">
        <w:rPr>
          <w:sz w:val="21"/>
          <w:szCs w:val="21"/>
        </w:rPr>
        <w:t>I would</w:t>
      </w:r>
      <w:r w:rsidR="00427ACE">
        <w:rPr>
          <w:sz w:val="21"/>
          <w:szCs w:val="21"/>
        </w:rPr>
        <w:t xml:space="preserve"> </w:t>
      </w:r>
      <w:r w:rsidRPr="002476B3">
        <w:rPr>
          <w:sz w:val="21"/>
          <w:szCs w:val="21"/>
        </w:rPr>
        <w:t xml:space="preserve">ask the Chancellor to consider the following support measures: </w:t>
      </w:r>
    </w:p>
    <w:p w14:paraId="22856AD4" w14:textId="77777777" w:rsidR="00033C5B" w:rsidRPr="002476B3" w:rsidRDefault="00033C5B" w:rsidP="00033C5B">
      <w:pPr>
        <w:rPr>
          <w:sz w:val="21"/>
          <w:szCs w:val="21"/>
        </w:rPr>
      </w:pPr>
    </w:p>
    <w:p w14:paraId="7360085A" w14:textId="77777777" w:rsidR="00033C5B" w:rsidRPr="002476B3" w:rsidRDefault="00033C5B" w:rsidP="00033C5B">
      <w:pPr>
        <w:pStyle w:val="ListParagraph"/>
        <w:numPr>
          <w:ilvl w:val="0"/>
          <w:numId w:val="1"/>
        </w:numPr>
        <w:spacing w:after="0" w:line="240" w:lineRule="auto"/>
        <w:contextualSpacing w:val="0"/>
        <w:rPr>
          <w:rFonts w:eastAsia="Times New Roman"/>
          <w:sz w:val="21"/>
          <w:szCs w:val="21"/>
        </w:rPr>
      </w:pPr>
      <w:r w:rsidRPr="002476B3">
        <w:rPr>
          <w:rFonts w:eastAsia="Times New Roman"/>
          <w:b/>
          <w:bCs/>
          <w:sz w:val="21"/>
          <w:szCs w:val="21"/>
        </w:rPr>
        <w:t>Retention of existing furlough</w:t>
      </w:r>
      <w:r w:rsidRPr="002476B3">
        <w:rPr>
          <w:rFonts w:eastAsia="Times New Roman"/>
          <w:sz w:val="21"/>
          <w:szCs w:val="21"/>
        </w:rPr>
        <w:t xml:space="preserve"> and self-employed income support for businesses operating in international travel, without tapering, for a minimum of six-months from 17 May, with future reviews.</w:t>
      </w:r>
    </w:p>
    <w:p w14:paraId="462D4D85" w14:textId="77777777" w:rsidR="00033C5B" w:rsidRPr="002476B3" w:rsidRDefault="00033C5B" w:rsidP="00033C5B">
      <w:pPr>
        <w:pStyle w:val="ListParagraph"/>
        <w:numPr>
          <w:ilvl w:val="0"/>
          <w:numId w:val="1"/>
        </w:numPr>
        <w:spacing w:after="0" w:line="240" w:lineRule="auto"/>
        <w:contextualSpacing w:val="0"/>
        <w:rPr>
          <w:rFonts w:eastAsia="Times New Roman"/>
          <w:sz w:val="21"/>
          <w:szCs w:val="21"/>
        </w:rPr>
      </w:pPr>
      <w:r w:rsidRPr="002476B3">
        <w:rPr>
          <w:rFonts w:eastAsia="Times New Roman"/>
          <w:b/>
          <w:bCs/>
          <w:sz w:val="21"/>
          <w:szCs w:val="21"/>
        </w:rPr>
        <w:t>Extension of full business rates relief</w:t>
      </w:r>
      <w:r w:rsidRPr="002476B3">
        <w:rPr>
          <w:rFonts w:eastAsia="Times New Roman"/>
          <w:sz w:val="21"/>
          <w:szCs w:val="21"/>
        </w:rPr>
        <w:t xml:space="preserve"> for travel companies (agents and operators) operating from rateable premises for a minimum of six-months from 17 May, with future reviews.</w:t>
      </w:r>
    </w:p>
    <w:p w14:paraId="5303C5A6" w14:textId="47CF9601" w:rsidR="00033C5B" w:rsidRPr="002476B3" w:rsidRDefault="00033C5B" w:rsidP="00033C5B">
      <w:pPr>
        <w:pStyle w:val="ListParagraph"/>
        <w:numPr>
          <w:ilvl w:val="0"/>
          <w:numId w:val="1"/>
        </w:numPr>
        <w:spacing w:after="0" w:line="240" w:lineRule="auto"/>
        <w:contextualSpacing w:val="0"/>
        <w:rPr>
          <w:rFonts w:eastAsia="Times New Roman"/>
          <w:sz w:val="21"/>
          <w:szCs w:val="21"/>
        </w:rPr>
      </w:pPr>
      <w:r w:rsidRPr="002476B3">
        <w:rPr>
          <w:rFonts w:eastAsia="Times New Roman"/>
          <w:b/>
          <w:bCs/>
          <w:sz w:val="21"/>
          <w:szCs w:val="21"/>
        </w:rPr>
        <w:t>Creation of new sector-specific ‘recovery grants’ regime</w:t>
      </w:r>
      <w:r w:rsidRPr="002476B3">
        <w:rPr>
          <w:rFonts w:eastAsia="Times New Roman"/>
          <w:sz w:val="21"/>
          <w:szCs w:val="21"/>
        </w:rPr>
        <w:t xml:space="preserve"> for travel agents, tour operators and travel management companies that are reliant on international travel for their revenues. </w:t>
      </w:r>
    </w:p>
    <w:p w14:paraId="01BA9057" w14:textId="2CB96EF4" w:rsidR="003930B4" w:rsidRPr="002476B3" w:rsidRDefault="003930B4" w:rsidP="003930B4">
      <w:pPr>
        <w:rPr>
          <w:rFonts w:eastAsia="Times New Roman"/>
          <w:sz w:val="21"/>
          <w:szCs w:val="21"/>
        </w:rPr>
      </w:pPr>
    </w:p>
    <w:p w14:paraId="65577A7A" w14:textId="38BDD685" w:rsidR="003930B4" w:rsidRPr="002476B3" w:rsidRDefault="00D82647" w:rsidP="003930B4">
      <w:pPr>
        <w:rPr>
          <w:rFonts w:eastAsia="Times New Roman"/>
          <w:sz w:val="21"/>
          <w:szCs w:val="21"/>
          <w:lang w:eastAsia="en-GB"/>
        </w:rPr>
      </w:pPr>
      <w:hyperlink r:id="rId5" w:history="1">
        <w:r w:rsidR="003930B4" w:rsidRPr="002476B3">
          <w:rPr>
            <w:rStyle w:val="Hyperlink"/>
            <w:rFonts w:eastAsia="Times New Roman"/>
            <w:sz w:val="21"/>
            <w:szCs w:val="21"/>
            <w:lang w:eastAsia="en-GB"/>
          </w:rPr>
          <w:t>Office of National Statistics</w:t>
        </w:r>
      </w:hyperlink>
      <w:r w:rsidR="003930B4" w:rsidRPr="002476B3">
        <w:rPr>
          <w:rFonts w:eastAsia="Times New Roman"/>
          <w:sz w:val="21"/>
          <w:szCs w:val="21"/>
          <w:lang w:eastAsia="en-GB"/>
        </w:rPr>
        <w:t xml:space="preserve"> data on the output on the UK economy has consistently demonstrated that the travel sector has been the hardest hit service sector in the UK economy </w:t>
      </w:r>
      <w:r w:rsidR="00427ACE" w:rsidRPr="002476B3">
        <w:rPr>
          <w:rFonts w:eastAsia="Times New Roman"/>
          <w:sz w:val="21"/>
          <w:szCs w:val="21"/>
          <w:lang w:eastAsia="en-GB"/>
        </w:rPr>
        <w:t>because of</w:t>
      </w:r>
      <w:r w:rsidR="003930B4" w:rsidRPr="002476B3">
        <w:rPr>
          <w:rFonts w:eastAsia="Times New Roman"/>
          <w:sz w:val="21"/>
          <w:szCs w:val="21"/>
          <w:lang w:eastAsia="en-GB"/>
        </w:rPr>
        <w:t xml:space="preserve"> COVID-19, with the latest data showing that travel agencies and tour operators had a decline in output of 88.7%, when comparing January 2021 to February 2020. This follows over a year of severe restrictions on trade across the travel industry, including constantly changing travel corridors, FCDO Travel Advice against many destinations across the globe, and local and national restrictions in the UK, such as ‘stay at home’ orders. </w:t>
      </w:r>
    </w:p>
    <w:p w14:paraId="29192984" w14:textId="455A7209" w:rsidR="006D245C" w:rsidRPr="002476B3" w:rsidRDefault="006D245C" w:rsidP="003930B4">
      <w:pPr>
        <w:rPr>
          <w:rFonts w:eastAsia="Times New Roman"/>
          <w:sz w:val="21"/>
          <w:szCs w:val="21"/>
          <w:lang w:eastAsia="en-GB"/>
        </w:rPr>
      </w:pPr>
    </w:p>
    <w:p w14:paraId="55B0AD8C" w14:textId="77777777" w:rsidR="006D245C" w:rsidRPr="002476B3" w:rsidRDefault="006D245C" w:rsidP="006D245C">
      <w:pPr>
        <w:rPr>
          <w:rFonts w:eastAsia="Times New Roman"/>
          <w:sz w:val="21"/>
          <w:szCs w:val="21"/>
          <w:lang w:eastAsia="en-GB"/>
        </w:rPr>
      </w:pPr>
      <w:r w:rsidRPr="002476B3">
        <w:rPr>
          <w:rFonts w:eastAsia="Times New Roman"/>
          <w:sz w:val="21"/>
          <w:szCs w:val="21"/>
          <w:shd w:val="clear" w:color="auto" w:fill="FFFF00"/>
          <w:lang w:eastAsia="en-GB"/>
        </w:rPr>
        <w:t>[Consider adding personal circumstances here, including any specific difficulties in accessing Government support schemes to date]</w:t>
      </w:r>
    </w:p>
    <w:p w14:paraId="75FEAD65" w14:textId="77777777" w:rsidR="006D245C" w:rsidRPr="002476B3" w:rsidRDefault="006D245C" w:rsidP="006D245C">
      <w:pPr>
        <w:rPr>
          <w:rFonts w:eastAsia="Times New Roman"/>
          <w:color w:val="000000"/>
          <w:sz w:val="21"/>
          <w:szCs w:val="21"/>
          <w:lang w:eastAsia="en-GB"/>
        </w:rPr>
      </w:pPr>
    </w:p>
    <w:p w14:paraId="464EFE37" w14:textId="670C5F50" w:rsidR="006D245C" w:rsidRPr="002476B3" w:rsidRDefault="006D245C" w:rsidP="006D245C">
      <w:pPr>
        <w:rPr>
          <w:rFonts w:eastAsia="Times New Roman"/>
          <w:sz w:val="21"/>
          <w:szCs w:val="21"/>
          <w:lang w:eastAsia="en-GB"/>
        </w:rPr>
      </w:pPr>
      <w:r w:rsidRPr="002476B3">
        <w:rPr>
          <w:rFonts w:eastAsia="Times New Roman"/>
          <w:sz w:val="21"/>
          <w:szCs w:val="21"/>
          <w:lang w:eastAsia="en-GB"/>
        </w:rPr>
        <w:t xml:space="preserve">As a travel agency business, we receive most of our income through commission that is paid close to the departure of clients. Having had to refund nearly all monies earned for holidays due to depart over the past year, and with the cautious restart of travel, we need financial support to help us through the coming months. </w:t>
      </w:r>
    </w:p>
    <w:p w14:paraId="60855DEF" w14:textId="5FBA8530" w:rsidR="003930B4" w:rsidRPr="002476B3" w:rsidRDefault="003930B4" w:rsidP="003930B4">
      <w:pPr>
        <w:rPr>
          <w:rFonts w:eastAsia="Times New Roman"/>
          <w:sz w:val="21"/>
          <w:szCs w:val="21"/>
        </w:rPr>
      </w:pPr>
    </w:p>
    <w:p w14:paraId="59022936" w14:textId="4309E00D" w:rsidR="003930B4" w:rsidRPr="002476B3" w:rsidRDefault="003930B4" w:rsidP="003930B4">
      <w:pPr>
        <w:rPr>
          <w:rFonts w:asciiTheme="minorHAnsi" w:eastAsia="Times New Roman" w:hAnsiTheme="minorHAnsi" w:cstheme="minorHAnsi"/>
          <w:bCs/>
          <w:sz w:val="21"/>
          <w:szCs w:val="21"/>
        </w:rPr>
      </w:pPr>
      <w:r w:rsidRPr="002476B3">
        <w:rPr>
          <w:rFonts w:asciiTheme="minorHAnsi" w:eastAsia="Times New Roman" w:hAnsiTheme="minorHAnsi" w:cstheme="minorHAnsi"/>
          <w:bCs/>
          <w:sz w:val="21"/>
          <w:szCs w:val="21"/>
        </w:rPr>
        <w:t>A comprehensive, risk-based restart of international travel is vital. The industry needs to see:</w:t>
      </w:r>
    </w:p>
    <w:p w14:paraId="42F3D482" w14:textId="77777777" w:rsidR="003930B4" w:rsidRPr="002476B3" w:rsidRDefault="003930B4" w:rsidP="003930B4">
      <w:pPr>
        <w:pStyle w:val="NormalWeb"/>
        <w:shd w:val="clear" w:color="auto" w:fill="FFFFFF"/>
        <w:spacing w:before="0" w:beforeAutospacing="0" w:after="0" w:afterAutospacing="0"/>
        <w:rPr>
          <w:rFonts w:asciiTheme="minorHAnsi" w:hAnsiTheme="minorHAnsi" w:cstheme="minorHAnsi"/>
          <w:sz w:val="21"/>
          <w:szCs w:val="21"/>
        </w:rPr>
      </w:pPr>
    </w:p>
    <w:p w14:paraId="1F2C5B8A"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Publication of the criteria that will be used for the new</w:t>
      </w:r>
      <w:r w:rsidRPr="002476B3">
        <w:rPr>
          <w:rFonts w:cstheme="minorHAnsi" w:hint="eastAsia"/>
          <w:b/>
          <w:bCs/>
          <w:sz w:val="21"/>
          <w:szCs w:val="21"/>
        </w:rPr>
        <w:t xml:space="preserve"> </w:t>
      </w:r>
      <w:r w:rsidRPr="002476B3">
        <w:rPr>
          <w:rFonts w:cstheme="minorHAnsi"/>
          <w:b/>
          <w:bCs/>
          <w:sz w:val="21"/>
          <w:szCs w:val="21"/>
        </w:rPr>
        <w:t>‘traffic light’ system,</w:t>
      </w:r>
      <w:r w:rsidRPr="002476B3">
        <w:rPr>
          <w:rFonts w:cstheme="minorHAnsi"/>
          <w:sz w:val="21"/>
          <w:szCs w:val="21"/>
        </w:rPr>
        <w:t xml:space="preserve"> which must be clear and transparent to enable consumers and businesses to plan effectively. </w:t>
      </w:r>
    </w:p>
    <w:p w14:paraId="03C08E95"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Clarity on the approach to use of Foreign Office travel advice</w:t>
      </w:r>
      <w:r w:rsidRPr="002476B3">
        <w:rPr>
          <w:rFonts w:cstheme="minorHAnsi"/>
          <w:sz w:val="21"/>
          <w:szCs w:val="21"/>
        </w:rPr>
        <w:t xml:space="preserve"> and how it will work with the new country traffic light system.</w:t>
      </w:r>
    </w:p>
    <w:p w14:paraId="0D2AAE9E"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Affordable and proportionate testing</w:t>
      </w:r>
      <w:r w:rsidRPr="002476B3">
        <w:rPr>
          <w:rFonts w:cstheme="minorHAnsi"/>
          <w:sz w:val="21"/>
          <w:szCs w:val="21"/>
        </w:rPr>
        <w:t xml:space="preserve">, with the eventual aim of moving towards restriction free travel between low-risk areas (green countries). </w:t>
      </w:r>
    </w:p>
    <w:p w14:paraId="397997A0" w14:textId="77777777" w:rsidR="003930B4" w:rsidRPr="002476B3" w:rsidRDefault="003930B4" w:rsidP="003930B4">
      <w:pPr>
        <w:pStyle w:val="ListParagraph"/>
        <w:numPr>
          <w:ilvl w:val="0"/>
          <w:numId w:val="1"/>
        </w:numPr>
        <w:spacing w:after="0" w:line="240" w:lineRule="auto"/>
        <w:contextualSpacing w:val="0"/>
        <w:rPr>
          <w:rFonts w:cstheme="minorHAnsi"/>
          <w:sz w:val="21"/>
          <w:szCs w:val="21"/>
        </w:rPr>
      </w:pPr>
      <w:r w:rsidRPr="002476B3">
        <w:rPr>
          <w:rFonts w:cstheme="minorHAnsi"/>
          <w:b/>
          <w:bCs/>
          <w:sz w:val="21"/>
          <w:szCs w:val="21"/>
        </w:rPr>
        <w:t>Investment in Border Force and digitisation</w:t>
      </w:r>
      <w:r w:rsidRPr="002476B3">
        <w:rPr>
          <w:rFonts w:cstheme="minorHAnsi"/>
          <w:sz w:val="21"/>
          <w:szCs w:val="21"/>
        </w:rPr>
        <w:t>, to ensure people feel confident enough to travel and are not deterred from doing so because of an inability to effectively manage passenger flows at the border.</w:t>
      </w:r>
    </w:p>
    <w:p w14:paraId="1194753B" w14:textId="77777777" w:rsidR="003930B4" w:rsidRPr="002476B3" w:rsidRDefault="003930B4" w:rsidP="00BA29E4">
      <w:pPr>
        <w:rPr>
          <w:rFonts w:eastAsia="Times New Roman"/>
          <w:sz w:val="21"/>
          <w:szCs w:val="21"/>
        </w:rPr>
      </w:pPr>
    </w:p>
    <w:p w14:paraId="62D6D56C" w14:textId="658CD0B1" w:rsidR="00033C5B" w:rsidRPr="002476B3" w:rsidRDefault="00033C5B" w:rsidP="00033C5B">
      <w:pPr>
        <w:shd w:val="clear" w:color="auto" w:fill="FFFFFF"/>
        <w:rPr>
          <w:rFonts w:eastAsia="Times New Roman"/>
          <w:color w:val="000000"/>
          <w:sz w:val="21"/>
          <w:szCs w:val="21"/>
          <w:lang w:eastAsia="en-GB"/>
        </w:rPr>
      </w:pPr>
      <w:r w:rsidRPr="002476B3">
        <w:rPr>
          <w:rFonts w:eastAsia="Times New Roman"/>
          <w:color w:val="000000"/>
          <w:sz w:val="21"/>
          <w:szCs w:val="21"/>
          <w:lang w:eastAsia="en-GB"/>
        </w:rPr>
        <w:t xml:space="preserve">Backing the travel industry now will help to position us to act as a driving force in the economic recovery of the UK, and I hope you will consider lending your support. </w:t>
      </w:r>
    </w:p>
    <w:p w14:paraId="2A2ACAB6" w14:textId="6D010402" w:rsidR="00AD7CC3" w:rsidRPr="002476B3" w:rsidRDefault="00033C5B" w:rsidP="00033C5B">
      <w:pPr>
        <w:rPr>
          <w:sz w:val="21"/>
          <w:szCs w:val="21"/>
        </w:rPr>
      </w:pPr>
      <w:r w:rsidRPr="002476B3">
        <w:rPr>
          <w:rFonts w:eastAsia="Times New Roman"/>
          <w:color w:val="000000"/>
          <w:sz w:val="21"/>
          <w:szCs w:val="21"/>
          <w:lang w:eastAsia="en-GB"/>
        </w:rPr>
        <w:br/>
        <w:t>Yours sincerely,</w:t>
      </w:r>
      <w:bookmarkEnd w:id="1"/>
      <w:bookmarkEnd w:id="3"/>
    </w:p>
    <w:sectPr w:rsidR="00AD7CC3" w:rsidRPr="002476B3" w:rsidSect="002476B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771E"/>
    <w:multiLevelType w:val="hybridMultilevel"/>
    <w:tmpl w:val="EB8E65F0"/>
    <w:lvl w:ilvl="0" w:tplc="F9A6FA1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AC3FF0"/>
    <w:multiLevelType w:val="hybridMultilevel"/>
    <w:tmpl w:val="5310FEC6"/>
    <w:lvl w:ilvl="0" w:tplc="919CA67A">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DC"/>
    <w:rsid w:val="00023586"/>
    <w:rsid w:val="00033C5B"/>
    <w:rsid w:val="000803FC"/>
    <w:rsid w:val="000A5F90"/>
    <w:rsid w:val="00110C65"/>
    <w:rsid w:val="00111990"/>
    <w:rsid w:val="001711E8"/>
    <w:rsid w:val="001C045F"/>
    <w:rsid w:val="001E3B9B"/>
    <w:rsid w:val="001F3D3D"/>
    <w:rsid w:val="002476B3"/>
    <w:rsid w:val="00265F3A"/>
    <w:rsid w:val="003212B8"/>
    <w:rsid w:val="003930B4"/>
    <w:rsid w:val="003A272C"/>
    <w:rsid w:val="003D341F"/>
    <w:rsid w:val="00427ACE"/>
    <w:rsid w:val="00456350"/>
    <w:rsid w:val="00467190"/>
    <w:rsid w:val="005A095C"/>
    <w:rsid w:val="005C11E0"/>
    <w:rsid w:val="0063399D"/>
    <w:rsid w:val="006A41F8"/>
    <w:rsid w:val="006D245C"/>
    <w:rsid w:val="007273CA"/>
    <w:rsid w:val="00A02E02"/>
    <w:rsid w:val="00A84D94"/>
    <w:rsid w:val="00B40342"/>
    <w:rsid w:val="00BA29E4"/>
    <w:rsid w:val="00C537EB"/>
    <w:rsid w:val="00C9237C"/>
    <w:rsid w:val="00C964DC"/>
    <w:rsid w:val="00CE2141"/>
    <w:rsid w:val="00CF5D0E"/>
    <w:rsid w:val="00D42E53"/>
    <w:rsid w:val="00D82647"/>
    <w:rsid w:val="00D841A2"/>
    <w:rsid w:val="00DD2187"/>
    <w:rsid w:val="00DF4CCF"/>
    <w:rsid w:val="00E07AAA"/>
    <w:rsid w:val="00E85952"/>
    <w:rsid w:val="00F23CE9"/>
    <w:rsid w:val="00F616BD"/>
    <w:rsid w:val="00F95006"/>
    <w:rsid w:val="00FF1BB3"/>
    <w:rsid w:val="00FF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F6BF"/>
  <w15:chartTrackingRefBased/>
  <w15:docId w15:val="{42057EC3-99D5-4A05-8785-07B1788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stl-hyperlink">
    <w:name w:val="qowt-stl-hyperlink"/>
    <w:basedOn w:val="DefaultParagraphFont"/>
    <w:rsid w:val="00B40342"/>
  </w:style>
  <w:style w:type="character" w:customStyle="1" w:styleId="qowt-font2-timesnewroman">
    <w:name w:val="qowt-font2-timesnewroman"/>
    <w:basedOn w:val="DefaultParagraphFont"/>
    <w:rsid w:val="00B40342"/>
  </w:style>
  <w:style w:type="character" w:customStyle="1" w:styleId="qowt-stl-eop">
    <w:name w:val="qowt-stl-eop"/>
    <w:basedOn w:val="DefaultParagraphFont"/>
    <w:rsid w:val="00B40342"/>
  </w:style>
  <w:style w:type="character" w:customStyle="1" w:styleId="qowt-font3-calibri">
    <w:name w:val="qowt-font3-calibri"/>
    <w:basedOn w:val="DefaultParagraphFont"/>
    <w:rsid w:val="00B40342"/>
  </w:style>
  <w:style w:type="paragraph" w:customStyle="1" w:styleId="qowt-li-00">
    <w:name w:val="qowt-li-0_0"/>
    <w:basedOn w:val="Normal"/>
    <w:rsid w:val="00B403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qowt-font1-calibri">
    <w:name w:val="qowt-font1-calibri"/>
    <w:basedOn w:val="DefaultParagraphFont"/>
    <w:rsid w:val="00D841A2"/>
  </w:style>
  <w:style w:type="paragraph" w:styleId="ListParagraph">
    <w:name w:val="List Paragraph"/>
    <w:basedOn w:val="Normal"/>
    <w:uiPriority w:val="34"/>
    <w:qFormat/>
    <w:rsid w:val="00265F3A"/>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DF4CCF"/>
    <w:rPr>
      <w:color w:val="0563C1" w:themeColor="hyperlink"/>
      <w:u w:val="single"/>
    </w:rPr>
  </w:style>
  <w:style w:type="character" w:styleId="UnresolvedMention">
    <w:name w:val="Unresolved Mention"/>
    <w:basedOn w:val="DefaultParagraphFont"/>
    <w:uiPriority w:val="99"/>
    <w:semiHidden/>
    <w:unhideWhenUsed/>
    <w:rsid w:val="00DF4CCF"/>
    <w:rPr>
      <w:color w:val="605E5C"/>
      <w:shd w:val="clear" w:color="auto" w:fill="E1DFDD"/>
    </w:rPr>
  </w:style>
  <w:style w:type="character" w:styleId="CommentReference">
    <w:name w:val="annotation reference"/>
    <w:basedOn w:val="DefaultParagraphFont"/>
    <w:uiPriority w:val="99"/>
    <w:semiHidden/>
    <w:unhideWhenUsed/>
    <w:rsid w:val="005A095C"/>
    <w:rPr>
      <w:sz w:val="16"/>
      <w:szCs w:val="16"/>
    </w:rPr>
  </w:style>
  <w:style w:type="paragraph" w:styleId="CommentText">
    <w:name w:val="annotation text"/>
    <w:basedOn w:val="Normal"/>
    <w:link w:val="CommentTextChar"/>
    <w:uiPriority w:val="99"/>
    <w:semiHidden/>
    <w:unhideWhenUsed/>
    <w:rsid w:val="005A095C"/>
    <w:rPr>
      <w:sz w:val="20"/>
      <w:szCs w:val="20"/>
    </w:rPr>
  </w:style>
  <w:style w:type="character" w:customStyle="1" w:styleId="CommentTextChar">
    <w:name w:val="Comment Text Char"/>
    <w:basedOn w:val="DefaultParagraphFont"/>
    <w:link w:val="CommentText"/>
    <w:uiPriority w:val="99"/>
    <w:semiHidden/>
    <w:rsid w:val="005A09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095C"/>
    <w:rPr>
      <w:b/>
      <w:bCs/>
    </w:rPr>
  </w:style>
  <w:style w:type="character" w:customStyle="1" w:styleId="CommentSubjectChar">
    <w:name w:val="Comment Subject Char"/>
    <w:basedOn w:val="CommentTextChar"/>
    <w:link w:val="CommentSubject"/>
    <w:uiPriority w:val="99"/>
    <w:semiHidden/>
    <w:rsid w:val="005A095C"/>
    <w:rPr>
      <w:rFonts w:ascii="Calibri" w:hAnsi="Calibri" w:cs="Calibri"/>
      <w:b/>
      <w:bCs/>
      <w:sz w:val="20"/>
      <w:szCs w:val="20"/>
    </w:rPr>
  </w:style>
  <w:style w:type="paragraph" w:customStyle="1" w:styleId="Default">
    <w:name w:val="Default"/>
    <w:basedOn w:val="Normal"/>
    <w:rsid w:val="00111990"/>
    <w:pPr>
      <w:autoSpaceDE w:val="0"/>
      <w:autoSpaceDN w:val="0"/>
    </w:pPr>
    <w:rPr>
      <w:color w:val="000000"/>
      <w:sz w:val="24"/>
      <w:szCs w:val="24"/>
    </w:rPr>
  </w:style>
  <w:style w:type="paragraph" w:styleId="NormalWeb">
    <w:name w:val="Normal (Web)"/>
    <w:basedOn w:val="Normal"/>
    <w:uiPriority w:val="99"/>
    <w:unhideWhenUsed/>
    <w:rsid w:val="0011199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4770">
      <w:bodyDiv w:val="1"/>
      <w:marLeft w:val="0"/>
      <w:marRight w:val="0"/>
      <w:marTop w:val="0"/>
      <w:marBottom w:val="0"/>
      <w:divBdr>
        <w:top w:val="none" w:sz="0" w:space="0" w:color="auto"/>
        <w:left w:val="none" w:sz="0" w:space="0" w:color="auto"/>
        <w:bottom w:val="none" w:sz="0" w:space="0" w:color="auto"/>
        <w:right w:val="none" w:sz="0" w:space="0" w:color="auto"/>
      </w:divBdr>
    </w:div>
    <w:div w:id="1504972367">
      <w:bodyDiv w:val="1"/>
      <w:marLeft w:val="0"/>
      <w:marRight w:val="0"/>
      <w:marTop w:val="0"/>
      <w:marBottom w:val="0"/>
      <w:divBdr>
        <w:top w:val="none" w:sz="0" w:space="0" w:color="auto"/>
        <w:left w:val="none" w:sz="0" w:space="0" w:color="auto"/>
        <w:bottom w:val="none" w:sz="0" w:space="0" w:color="auto"/>
        <w:right w:val="none" w:sz="0" w:space="0" w:color="auto"/>
      </w:divBdr>
      <w:divsChild>
        <w:div w:id="870144138">
          <w:marLeft w:val="0"/>
          <w:marRight w:val="0"/>
          <w:marTop w:val="0"/>
          <w:marBottom w:val="0"/>
          <w:divBdr>
            <w:top w:val="none" w:sz="0" w:space="0" w:color="auto"/>
            <w:left w:val="none" w:sz="0" w:space="0" w:color="auto"/>
            <w:bottom w:val="none" w:sz="0" w:space="0" w:color="auto"/>
            <w:right w:val="none" w:sz="0" w:space="0" w:color="auto"/>
          </w:divBdr>
          <w:divsChild>
            <w:div w:id="1497040991">
              <w:marLeft w:val="0"/>
              <w:marRight w:val="0"/>
              <w:marTop w:val="0"/>
              <w:marBottom w:val="0"/>
              <w:divBdr>
                <w:top w:val="none" w:sz="0" w:space="0" w:color="auto"/>
                <w:left w:val="none" w:sz="0" w:space="0" w:color="auto"/>
                <w:bottom w:val="none" w:sz="0" w:space="0" w:color="auto"/>
                <w:right w:val="none" w:sz="0" w:space="0" w:color="auto"/>
              </w:divBdr>
            </w:div>
          </w:divsChild>
        </w:div>
        <w:div w:id="1274169325">
          <w:marLeft w:val="0"/>
          <w:marRight w:val="0"/>
          <w:marTop w:val="0"/>
          <w:marBottom w:val="0"/>
          <w:divBdr>
            <w:top w:val="none" w:sz="0" w:space="0" w:color="auto"/>
            <w:left w:val="none" w:sz="0" w:space="0" w:color="auto"/>
            <w:bottom w:val="none" w:sz="0" w:space="0" w:color="auto"/>
            <w:right w:val="none" w:sz="0" w:space="0" w:color="auto"/>
          </w:divBdr>
          <w:divsChild>
            <w:div w:id="1418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gov.uk/economy/grossdomesticproductgdp/articles/coronavirusandtheimpactonoutputintheukeconomy/february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Lizzie Andrews</cp:lastModifiedBy>
  <cp:revision>2</cp:revision>
  <dcterms:created xsi:type="dcterms:W3CDTF">2021-06-17T13:15:00Z</dcterms:created>
  <dcterms:modified xsi:type="dcterms:W3CDTF">2021-06-17T13:15:00Z</dcterms:modified>
</cp:coreProperties>
</file>