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AFFE" w14:textId="77777777" w:rsidR="002522AD" w:rsidRDefault="002522AD" w:rsidP="002522AD">
      <w:pPr>
        <w:rPr>
          <w:rFonts w:eastAsia="Times New Roman"/>
          <w:shd w:val="clear" w:color="auto" w:fill="FFFF00"/>
          <w:lang w:eastAsia="en-GB"/>
        </w:rPr>
      </w:pPr>
      <w:r w:rsidRPr="00B40342">
        <w:rPr>
          <w:rFonts w:eastAsia="Times New Roman"/>
          <w:lang w:eastAsia="en-GB"/>
        </w:rPr>
        <w:t xml:space="preserve">Dear </w:t>
      </w:r>
      <w:r w:rsidRPr="00B40342">
        <w:rPr>
          <w:rFonts w:eastAsia="Times New Roman"/>
          <w:shd w:val="clear" w:color="auto" w:fill="FFFF00"/>
          <w:lang w:eastAsia="en-GB"/>
        </w:rPr>
        <w:t>[Member of Parliament]</w:t>
      </w:r>
    </w:p>
    <w:p w14:paraId="01D36969" w14:textId="77777777" w:rsidR="002522AD" w:rsidRPr="00B40342" w:rsidRDefault="002522AD" w:rsidP="002522AD">
      <w:pPr>
        <w:rPr>
          <w:rFonts w:eastAsia="Times New Roman"/>
          <w:sz w:val="24"/>
          <w:szCs w:val="24"/>
          <w:lang w:eastAsia="en-GB"/>
        </w:rPr>
      </w:pPr>
    </w:p>
    <w:p w14:paraId="5F2C3EA4" w14:textId="6335F1AA" w:rsidR="00E80A75" w:rsidRDefault="002522AD" w:rsidP="00E80A75">
      <w:pPr>
        <w:rPr>
          <w:rFonts w:eastAsia="Times New Roman"/>
          <w:lang w:eastAsia="en-GB"/>
        </w:rPr>
      </w:pPr>
      <w:r w:rsidRPr="00B40342">
        <w:rPr>
          <w:rFonts w:eastAsia="Times New Roman"/>
          <w:lang w:eastAsia="en-GB"/>
        </w:rPr>
        <w:t xml:space="preserve">I am writing today as the </w:t>
      </w:r>
      <w:r w:rsidRPr="00B40342">
        <w:rPr>
          <w:rFonts w:eastAsia="Times New Roman"/>
          <w:shd w:val="clear" w:color="auto" w:fill="FFFF00"/>
          <w:lang w:eastAsia="en-GB"/>
        </w:rPr>
        <w:t>[owner/director/manager]</w:t>
      </w:r>
      <w:r w:rsidRPr="00B40342">
        <w:rPr>
          <w:rFonts w:eastAsia="Times New Roman"/>
          <w:lang w:eastAsia="en-GB"/>
        </w:rPr>
        <w:t xml:space="preserve"> of </w:t>
      </w:r>
      <w:r w:rsidRPr="00B40342">
        <w:rPr>
          <w:rFonts w:eastAsia="Times New Roman"/>
          <w:shd w:val="clear" w:color="auto" w:fill="FFFF00"/>
          <w:lang w:eastAsia="en-GB"/>
        </w:rPr>
        <w:t>[insert business name]</w:t>
      </w:r>
      <w:r w:rsidRPr="00B40342">
        <w:rPr>
          <w:rFonts w:eastAsia="Times New Roman"/>
          <w:lang w:eastAsia="en-GB"/>
        </w:rPr>
        <w:t>,</w:t>
      </w:r>
      <w:r w:rsidR="00E80A75" w:rsidRPr="00B40342">
        <w:rPr>
          <w:rFonts w:eastAsia="Times New Roman"/>
          <w:lang w:eastAsia="en-GB"/>
        </w:rPr>
        <w:t xml:space="preserve"> </w:t>
      </w:r>
      <w:bookmarkStart w:id="0" w:name="_Hlk69384879"/>
      <w:r w:rsidR="00E80A75" w:rsidRPr="00B40342">
        <w:rPr>
          <w:rFonts w:eastAsia="Times New Roman"/>
          <w:lang w:eastAsia="en-GB"/>
        </w:rPr>
        <w:t>in response to</w:t>
      </w:r>
      <w:r w:rsidR="00E80A75">
        <w:rPr>
          <w:rFonts w:eastAsia="Times New Roman"/>
          <w:lang w:eastAsia="en-GB"/>
        </w:rPr>
        <w:t xml:space="preserve"> </w:t>
      </w:r>
      <w:r w:rsidR="00E80A75" w:rsidRPr="00B40342">
        <w:rPr>
          <w:rFonts w:eastAsia="Times New Roman"/>
          <w:lang w:eastAsia="en-GB"/>
        </w:rPr>
        <w:t xml:space="preserve">the </w:t>
      </w:r>
      <w:r w:rsidR="00E80A75">
        <w:rPr>
          <w:rFonts w:eastAsia="Times New Roman"/>
          <w:lang w:eastAsia="en-GB"/>
        </w:rPr>
        <w:t>publication of the Global Travel Taskforce report</w:t>
      </w:r>
      <w:r w:rsidR="00A053A7">
        <w:rPr>
          <w:rFonts w:eastAsia="Times New Roman"/>
          <w:lang w:eastAsia="en-GB"/>
        </w:rPr>
        <w:t>,</w:t>
      </w:r>
      <w:r w:rsidR="00E80A75" w:rsidRPr="00FF34C8">
        <w:rPr>
          <w:rFonts w:eastAsia="Times New Roman"/>
          <w:lang w:eastAsia="en-GB"/>
        </w:rPr>
        <w:t xml:space="preserve"> to </w:t>
      </w:r>
      <w:r w:rsidR="00A053A7">
        <w:rPr>
          <w:rFonts w:eastAsia="Times New Roman"/>
          <w:lang w:eastAsia="en-GB"/>
        </w:rPr>
        <w:t>ask if</w:t>
      </w:r>
      <w:r w:rsidR="00E80A75" w:rsidRPr="00FF34C8">
        <w:rPr>
          <w:rFonts w:eastAsia="Times New Roman"/>
          <w:lang w:eastAsia="en-GB"/>
        </w:rPr>
        <w:t xml:space="preserve"> you</w:t>
      </w:r>
      <w:r w:rsidR="00A053A7">
        <w:rPr>
          <w:rFonts w:eastAsia="Times New Roman"/>
          <w:lang w:eastAsia="en-GB"/>
        </w:rPr>
        <w:t xml:space="preserve"> will</w:t>
      </w:r>
      <w:r w:rsidR="00E80A75" w:rsidRPr="00FF34C8">
        <w:rPr>
          <w:rFonts w:eastAsia="Times New Roman"/>
          <w:lang w:eastAsia="en-GB"/>
        </w:rPr>
        <w:t xml:space="preserve"> write to the Chancellor</w:t>
      </w:r>
      <w:r w:rsidR="00A053A7">
        <w:rPr>
          <w:rFonts w:eastAsia="Times New Roman"/>
          <w:lang w:eastAsia="en-GB"/>
        </w:rPr>
        <w:t xml:space="preserve"> of the Exchequer on my behalf,</w:t>
      </w:r>
      <w:r w:rsidR="00E80A75" w:rsidRPr="00FF34C8">
        <w:rPr>
          <w:rFonts w:eastAsia="Times New Roman"/>
          <w:lang w:eastAsia="en-GB"/>
        </w:rPr>
        <w:t xml:space="preserve"> to </w:t>
      </w:r>
      <w:r w:rsidR="00A053A7">
        <w:rPr>
          <w:rFonts w:eastAsia="Times New Roman"/>
          <w:lang w:eastAsia="en-GB"/>
        </w:rPr>
        <w:t>urge him</w:t>
      </w:r>
      <w:r w:rsidR="00E80A75">
        <w:rPr>
          <w:rFonts w:eastAsia="Times New Roman"/>
          <w:lang w:eastAsia="en-GB"/>
        </w:rPr>
        <w:t xml:space="preserve"> to consider making </w:t>
      </w:r>
      <w:r w:rsidR="00A053A7">
        <w:rPr>
          <w:rFonts w:eastAsia="Times New Roman"/>
          <w:lang w:eastAsia="en-GB"/>
        </w:rPr>
        <w:t xml:space="preserve">targeted financial support available for </w:t>
      </w:r>
      <w:r w:rsidR="00E80A75">
        <w:rPr>
          <w:rFonts w:eastAsia="Times New Roman"/>
          <w:lang w:eastAsia="en-GB"/>
        </w:rPr>
        <w:t xml:space="preserve">travel </w:t>
      </w:r>
      <w:r w:rsidR="00A053A7">
        <w:rPr>
          <w:rFonts w:eastAsia="Times New Roman"/>
          <w:lang w:eastAsia="en-GB"/>
        </w:rPr>
        <w:t>businesses</w:t>
      </w:r>
      <w:r w:rsidR="00E80A75">
        <w:t xml:space="preserve"> </w:t>
      </w:r>
      <w:r w:rsidR="00A053A7">
        <w:t xml:space="preserve">for </w:t>
      </w:r>
      <w:r w:rsidR="00E80A75">
        <w:t xml:space="preserve">as </w:t>
      </w:r>
      <w:r w:rsidR="00A053A7">
        <w:t xml:space="preserve">long as COVID-19 </w:t>
      </w:r>
      <w:r w:rsidR="00E80A75">
        <w:t>restrictions continue to remain in place</w:t>
      </w:r>
      <w:r w:rsidR="00A053A7">
        <w:t xml:space="preserve"> for </w:t>
      </w:r>
      <w:r w:rsidR="00A84BF7">
        <w:t>our industry</w:t>
      </w:r>
      <w:r w:rsidR="00E80A75">
        <w:rPr>
          <w:rFonts w:eastAsia="Times New Roman"/>
          <w:lang w:eastAsia="en-GB"/>
        </w:rPr>
        <w:t xml:space="preserve">.  </w:t>
      </w:r>
    </w:p>
    <w:bookmarkEnd w:id="0"/>
    <w:p w14:paraId="3F6BF8BD" w14:textId="77777777" w:rsidR="00E80A75" w:rsidRDefault="00E80A75" w:rsidP="00E80A75">
      <w:pPr>
        <w:rPr>
          <w:rFonts w:eastAsia="Times New Roman"/>
          <w:lang w:eastAsia="en-GB"/>
        </w:rPr>
      </w:pPr>
    </w:p>
    <w:p w14:paraId="308E06D8" w14:textId="35DF263C" w:rsidR="002522AD" w:rsidRDefault="00E80A75" w:rsidP="002522AD">
      <w:pPr>
        <w:rPr>
          <w:rFonts w:eastAsia="Times New Roman"/>
          <w:lang w:eastAsia="en-GB"/>
        </w:rPr>
      </w:pPr>
      <w:r w:rsidRPr="006A41F8">
        <w:rPr>
          <w:rFonts w:eastAsia="Times New Roman"/>
          <w:lang w:eastAsia="en-GB"/>
        </w:rPr>
        <w:t xml:space="preserve">While the </w:t>
      </w:r>
      <w:r w:rsidR="00A053A7">
        <w:rPr>
          <w:rFonts w:eastAsia="Times New Roman"/>
          <w:lang w:eastAsia="en-GB"/>
        </w:rPr>
        <w:t xml:space="preserve">recently published </w:t>
      </w:r>
      <w:r>
        <w:rPr>
          <w:rFonts w:eastAsia="Times New Roman"/>
          <w:lang w:eastAsia="en-GB"/>
        </w:rPr>
        <w:t>Global Travel Taskforce report</w:t>
      </w:r>
      <w:r w:rsidRPr="006A41F8">
        <w:rPr>
          <w:rFonts w:eastAsia="Times New Roman"/>
          <w:lang w:eastAsia="en-GB"/>
        </w:rPr>
        <w:t xml:space="preserve"> has provided us with a</w:t>
      </w:r>
      <w:r>
        <w:rPr>
          <w:rFonts w:eastAsia="Times New Roman"/>
          <w:lang w:eastAsia="en-GB"/>
        </w:rPr>
        <w:t xml:space="preserve">n initial framework </w:t>
      </w:r>
      <w:r w:rsidR="00A053A7">
        <w:rPr>
          <w:rFonts w:eastAsia="Times New Roman"/>
          <w:lang w:eastAsia="en-GB"/>
        </w:rPr>
        <w:t>for</w:t>
      </w:r>
      <w:r>
        <w:rPr>
          <w:rFonts w:eastAsia="Times New Roman"/>
          <w:lang w:eastAsia="en-GB"/>
        </w:rPr>
        <w:t xml:space="preserve"> restart</w:t>
      </w:r>
      <w:r w:rsidR="00A053A7">
        <w:rPr>
          <w:rFonts w:eastAsia="Times New Roman"/>
          <w:lang w:eastAsia="en-GB"/>
        </w:rPr>
        <w:t>ing</w:t>
      </w:r>
      <w:r>
        <w:rPr>
          <w:rFonts w:eastAsia="Times New Roman"/>
          <w:lang w:eastAsia="en-GB"/>
        </w:rPr>
        <w:t>,</w:t>
      </w:r>
      <w:r w:rsidRPr="006A41F8">
        <w:rPr>
          <w:rFonts w:eastAsia="Times New Roman"/>
          <w:lang w:eastAsia="en-GB"/>
        </w:rPr>
        <w:t xml:space="preserve"> the future of international travel is far from certain.</w:t>
      </w:r>
      <w:r w:rsidR="002522AD" w:rsidRPr="006A41F8">
        <w:rPr>
          <w:rFonts w:eastAsia="Times New Roman"/>
          <w:lang w:eastAsia="en-GB"/>
        </w:rPr>
        <w:t xml:space="preserve"> As a </w:t>
      </w:r>
      <w:r w:rsidR="002522AD">
        <w:rPr>
          <w:rFonts w:eastAsia="Times New Roman"/>
          <w:lang w:eastAsia="en-GB"/>
        </w:rPr>
        <w:t>tour operator</w:t>
      </w:r>
      <w:r w:rsidR="002522AD" w:rsidRPr="006A41F8">
        <w:rPr>
          <w:rFonts w:eastAsia="Times New Roman"/>
          <w:lang w:eastAsia="en-GB"/>
        </w:rPr>
        <w:t xml:space="preserve"> business, we </w:t>
      </w:r>
      <w:r w:rsidR="002522AD">
        <w:rPr>
          <w:rFonts w:eastAsia="Times New Roman"/>
          <w:lang w:eastAsia="en-GB"/>
        </w:rPr>
        <w:t>have had little to no income over the past year</w:t>
      </w:r>
      <w:r w:rsidR="002522AD" w:rsidRPr="006A41F8">
        <w:rPr>
          <w:rFonts w:eastAsia="Times New Roman"/>
          <w:lang w:eastAsia="en-GB"/>
        </w:rPr>
        <w:t xml:space="preserve">, and with the outlook for travel non-existent in the coming weeks, we need financial support to help us through to the summer. </w:t>
      </w:r>
    </w:p>
    <w:p w14:paraId="53A954A0" w14:textId="731675AA" w:rsidR="002522AD" w:rsidRDefault="002522AD" w:rsidP="002522AD">
      <w:pPr>
        <w:rPr>
          <w:rFonts w:eastAsia="Times New Roman"/>
          <w:lang w:eastAsia="en-GB"/>
        </w:rPr>
      </w:pPr>
    </w:p>
    <w:p w14:paraId="6AC859AA" w14:textId="77777777" w:rsidR="00E80A75" w:rsidRDefault="00E80A75" w:rsidP="00E80A75">
      <w:r>
        <w:t xml:space="preserve">The Government is clear throughout the Global Travel Taskforce report that the approach for international travel will remain cautious in the short-term and, notably, the report states the Government “cannot yet confirm resumption of international travel from 17 May”. The recovery of the international travel sector will be slower than that outlined for businesses in other sectors in the UK Government’s roadmap published on 22 February, which envisages that most physical trading restrictions will be lifted by 21 June. </w:t>
      </w:r>
    </w:p>
    <w:p w14:paraId="2324C9CB" w14:textId="77777777" w:rsidR="00E80A75" w:rsidRDefault="00E80A75" w:rsidP="00E80A75"/>
    <w:p w14:paraId="555E2E1D" w14:textId="11199FBE" w:rsidR="00E80A75" w:rsidRDefault="00E80A75" w:rsidP="00E80A75">
      <w:r>
        <w:t>I would, therefore</w:t>
      </w:r>
      <w:r w:rsidR="00A053A7">
        <w:t>, ask the Chancellor to consider</w:t>
      </w:r>
      <w:r>
        <w:t xml:space="preserve"> the following support measures: </w:t>
      </w:r>
    </w:p>
    <w:p w14:paraId="2C44CE82" w14:textId="77777777" w:rsidR="00A053A7" w:rsidRDefault="00A053A7" w:rsidP="00E80A75"/>
    <w:p w14:paraId="191BDF50" w14:textId="77777777" w:rsidR="00E80A75" w:rsidRPr="002A7342" w:rsidRDefault="00E80A75" w:rsidP="00E80A75">
      <w:pPr>
        <w:pStyle w:val="ListParagraph"/>
        <w:numPr>
          <w:ilvl w:val="0"/>
          <w:numId w:val="1"/>
        </w:numPr>
        <w:spacing w:after="0" w:line="240" w:lineRule="auto"/>
        <w:contextualSpacing w:val="0"/>
        <w:rPr>
          <w:rFonts w:eastAsia="Times New Roman"/>
        </w:rPr>
      </w:pPr>
      <w:r w:rsidRPr="0039179D">
        <w:rPr>
          <w:rFonts w:eastAsia="Times New Roman"/>
          <w:b/>
          <w:bCs/>
        </w:rPr>
        <w:t>Retention of existing furlough</w:t>
      </w:r>
      <w:r w:rsidRPr="002A7342">
        <w:rPr>
          <w:rFonts w:eastAsia="Times New Roman"/>
        </w:rPr>
        <w:t xml:space="preserve"> and self-employed income support for businesses operating in international travel, without tapering, for a minimum of six-months from 17 May, with future reviews.</w:t>
      </w:r>
    </w:p>
    <w:p w14:paraId="5D52AC32" w14:textId="77777777" w:rsidR="00E80A75" w:rsidRPr="002A7342" w:rsidRDefault="00E80A75" w:rsidP="00E80A75">
      <w:pPr>
        <w:pStyle w:val="ListParagraph"/>
        <w:numPr>
          <w:ilvl w:val="0"/>
          <w:numId w:val="1"/>
        </w:numPr>
        <w:spacing w:after="0" w:line="240" w:lineRule="auto"/>
        <w:contextualSpacing w:val="0"/>
        <w:rPr>
          <w:rFonts w:eastAsia="Times New Roman"/>
        </w:rPr>
      </w:pPr>
      <w:r w:rsidRPr="0039179D">
        <w:rPr>
          <w:rFonts w:eastAsia="Times New Roman"/>
          <w:b/>
          <w:bCs/>
        </w:rPr>
        <w:t>Extension of full business rates relief</w:t>
      </w:r>
      <w:r w:rsidRPr="002A7342">
        <w:rPr>
          <w:rFonts w:eastAsia="Times New Roman"/>
        </w:rPr>
        <w:t xml:space="preserve"> for travel companies (agents and operators) operating from rateable premises for a minimum of six-months from 17 May, with future reviews.</w:t>
      </w:r>
    </w:p>
    <w:p w14:paraId="3FACFF3B" w14:textId="1866B528" w:rsidR="00E80A75" w:rsidRPr="0039179D" w:rsidRDefault="00E80A75" w:rsidP="0039179D">
      <w:pPr>
        <w:pStyle w:val="ListParagraph"/>
        <w:numPr>
          <w:ilvl w:val="0"/>
          <w:numId w:val="1"/>
        </w:numPr>
        <w:spacing w:after="0" w:line="240" w:lineRule="auto"/>
        <w:contextualSpacing w:val="0"/>
        <w:rPr>
          <w:rFonts w:eastAsia="Times New Roman"/>
        </w:rPr>
      </w:pPr>
      <w:r w:rsidRPr="0039179D">
        <w:rPr>
          <w:rFonts w:eastAsia="Times New Roman"/>
          <w:b/>
          <w:bCs/>
        </w:rPr>
        <w:t>Creation of new sector-specific ‘recovery grants’ regime</w:t>
      </w:r>
      <w:r w:rsidRPr="002A7342">
        <w:rPr>
          <w:rFonts w:eastAsia="Times New Roman"/>
        </w:rPr>
        <w:t xml:space="preserve"> for travel agents, tour operators and travel management companies that are reliant on international travel for their revenues. </w:t>
      </w:r>
    </w:p>
    <w:p w14:paraId="4D6595B4" w14:textId="77777777" w:rsidR="002522AD" w:rsidRPr="00B40342" w:rsidRDefault="002522AD" w:rsidP="002522AD">
      <w:pPr>
        <w:rPr>
          <w:rFonts w:eastAsia="Times New Roman"/>
          <w:sz w:val="24"/>
          <w:szCs w:val="24"/>
          <w:lang w:eastAsia="en-GB"/>
        </w:rPr>
      </w:pPr>
    </w:p>
    <w:p w14:paraId="4D2D034A" w14:textId="0C360EBB" w:rsidR="002522AD" w:rsidRPr="00B40342" w:rsidRDefault="005D7784" w:rsidP="002522AD">
      <w:pPr>
        <w:rPr>
          <w:rFonts w:eastAsia="Times New Roman"/>
          <w:sz w:val="24"/>
          <w:szCs w:val="24"/>
          <w:lang w:eastAsia="en-GB"/>
        </w:rPr>
      </w:pPr>
      <w:hyperlink r:id="rId5" w:history="1">
        <w:r w:rsidR="00E80A75" w:rsidRPr="00E80A75">
          <w:rPr>
            <w:rStyle w:val="Hyperlink"/>
            <w:rFonts w:eastAsia="Times New Roman"/>
            <w:lang w:eastAsia="en-GB"/>
          </w:rPr>
          <w:t>Office of National Statistics</w:t>
        </w:r>
      </w:hyperlink>
      <w:r w:rsidR="00E80A75" w:rsidRPr="008C0247">
        <w:rPr>
          <w:rFonts w:eastAsia="Times New Roman"/>
          <w:lang w:eastAsia="en-GB"/>
        </w:rPr>
        <w:t xml:space="preserve"> data on the output on the UK economy has consistently demonstrated that the travel sector has been the hardest hit service sector in the UK economy </w:t>
      </w:r>
      <w:proofErr w:type="gramStart"/>
      <w:r w:rsidR="00E80A75">
        <w:rPr>
          <w:rFonts w:eastAsia="Times New Roman"/>
          <w:lang w:eastAsia="en-GB"/>
        </w:rPr>
        <w:t>as a result</w:t>
      </w:r>
      <w:r w:rsidR="00E80A75" w:rsidRPr="008C0247">
        <w:rPr>
          <w:rFonts w:eastAsia="Times New Roman"/>
          <w:lang w:eastAsia="en-GB"/>
        </w:rPr>
        <w:t xml:space="preserve"> of</w:t>
      </w:r>
      <w:proofErr w:type="gramEnd"/>
      <w:r w:rsidR="00E80A75" w:rsidRPr="008C0247">
        <w:rPr>
          <w:rFonts w:eastAsia="Times New Roman"/>
          <w:lang w:eastAsia="en-GB"/>
        </w:rPr>
        <w:t xml:space="preserve"> COVID-19, with the latest data showing that travel agencies and tour operators had a decline in output of 88.7%, when comparing January 2021 to February 2020.</w:t>
      </w:r>
      <w:r w:rsidR="00E80A75">
        <w:rPr>
          <w:rFonts w:eastAsia="Times New Roman"/>
          <w:lang w:eastAsia="en-GB"/>
        </w:rPr>
        <w:t xml:space="preserve"> </w:t>
      </w:r>
      <w:r w:rsidR="002522AD" w:rsidRPr="00B40342">
        <w:rPr>
          <w:rFonts w:eastAsia="Times New Roman"/>
          <w:lang w:eastAsia="en-GB"/>
        </w:rPr>
        <w:t>This follows almost a year of severe restrictions on trade across the travel industry, including constantly changing travel corridors, FCDO Travel Advice against many destinations across the globe, and local and national restrictions in the UK, such as ‘stay at home’ orders. Together these measures have destroyed consumer confidence and demand.</w:t>
      </w:r>
    </w:p>
    <w:p w14:paraId="52E4131C" w14:textId="4E663D3F" w:rsidR="002522AD" w:rsidRPr="00B40342" w:rsidRDefault="002522AD" w:rsidP="002522AD">
      <w:pPr>
        <w:rPr>
          <w:rFonts w:eastAsia="Times New Roman"/>
          <w:sz w:val="24"/>
          <w:szCs w:val="24"/>
          <w:lang w:eastAsia="en-GB"/>
        </w:rPr>
      </w:pPr>
      <w:r w:rsidRPr="00B40342">
        <w:rPr>
          <w:rFonts w:eastAsia="Times New Roman"/>
          <w:lang w:eastAsia="en-GB"/>
        </w:rPr>
        <w:br/>
      </w:r>
      <w:r w:rsidRPr="00B40342">
        <w:rPr>
          <w:rFonts w:eastAsia="Times New Roman"/>
          <w:shd w:val="clear" w:color="auto" w:fill="FFFF00"/>
          <w:lang w:eastAsia="en-GB"/>
        </w:rPr>
        <w:t>[Consider adding personal circumstances here, including any specific difficulties in accessing Government support schemes</w:t>
      </w:r>
      <w:r w:rsidR="00A053A7">
        <w:rPr>
          <w:rFonts w:eastAsia="Times New Roman"/>
          <w:shd w:val="clear" w:color="auto" w:fill="FFFF00"/>
          <w:lang w:eastAsia="en-GB"/>
        </w:rPr>
        <w:t xml:space="preserve"> to date</w:t>
      </w:r>
      <w:r w:rsidRPr="00B40342">
        <w:rPr>
          <w:rFonts w:eastAsia="Times New Roman"/>
          <w:shd w:val="clear" w:color="auto" w:fill="FFFF00"/>
          <w:lang w:eastAsia="en-GB"/>
        </w:rPr>
        <w:t>]</w:t>
      </w:r>
    </w:p>
    <w:p w14:paraId="78744C88" w14:textId="20A8FD29" w:rsidR="00273736" w:rsidRDefault="00273736" w:rsidP="002522AD">
      <w:pPr>
        <w:rPr>
          <w:rFonts w:eastAsia="Times New Roman"/>
          <w:color w:val="000000"/>
          <w:lang w:eastAsia="en-GB"/>
        </w:rPr>
      </w:pPr>
    </w:p>
    <w:p w14:paraId="1E681183" w14:textId="49A58311" w:rsidR="002522AD" w:rsidRPr="00B40342" w:rsidRDefault="002522AD" w:rsidP="002522AD">
      <w:pPr>
        <w:shd w:val="clear" w:color="auto" w:fill="FFFFFF"/>
        <w:rPr>
          <w:rFonts w:eastAsia="Times New Roman"/>
          <w:color w:val="000000"/>
          <w:sz w:val="24"/>
          <w:szCs w:val="24"/>
          <w:lang w:eastAsia="en-GB"/>
        </w:rPr>
      </w:pPr>
      <w:r>
        <w:rPr>
          <w:rFonts w:eastAsia="Times New Roman"/>
          <w:color w:val="000000"/>
          <w:lang w:eastAsia="en-GB"/>
        </w:rPr>
        <w:t>Backing the</w:t>
      </w:r>
      <w:r w:rsidRPr="00B40342">
        <w:rPr>
          <w:rFonts w:eastAsia="Times New Roman"/>
          <w:color w:val="000000"/>
          <w:lang w:eastAsia="en-GB"/>
        </w:rPr>
        <w:t xml:space="preserve"> travel industry</w:t>
      </w:r>
      <w:r>
        <w:rPr>
          <w:rFonts w:eastAsia="Times New Roman"/>
          <w:color w:val="000000"/>
          <w:lang w:eastAsia="en-GB"/>
        </w:rPr>
        <w:t xml:space="preserve"> now will help to position us</w:t>
      </w:r>
      <w:r w:rsidRPr="00B40342">
        <w:rPr>
          <w:rFonts w:eastAsia="Times New Roman"/>
          <w:color w:val="000000"/>
          <w:lang w:eastAsia="en-GB"/>
        </w:rPr>
        <w:t xml:space="preserve"> to act as a driving force in the economic recovery of the UK, and I hope you will consider lending your support. </w:t>
      </w:r>
    </w:p>
    <w:p w14:paraId="5B1DABEB" w14:textId="6DA20F85" w:rsidR="00AD7CC3" w:rsidRDefault="002522AD" w:rsidP="0039179D">
      <w:pPr>
        <w:shd w:val="clear" w:color="auto" w:fill="FFFFFF"/>
      </w:pPr>
      <w:r w:rsidRPr="00B40342">
        <w:rPr>
          <w:rFonts w:eastAsia="Times New Roman"/>
          <w:color w:val="000000"/>
          <w:lang w:eastAsia="en-GB"/>
        </w:rPr>
        <w:br/>
        <w:t>Yours sincerely,</w:t>
      </w:r>
    </w:p>
    <w:sectPr w:rsidR="00AD7CC3"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1E3B9B"/>
    <w:rsid w:val="002522AD"/>
    <w:rsid w:val="00273736"/>
    <w:rsid w:val="0039179D"/>
    <w:rsid w:val="005D7784"/>
    <w:rsid w:val="00A053A7"/>
    <w:rsid w:val="00A3080C"/>
    <w:rsid w:val="00A84BF7"/>
    <w:rsid w:val="00E80A75"/>
    <w:rsid w:val="00EE1CC2"/>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7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0A75"/>
    <w:rPr>
      <w:color w:val="0563C1" w:themeColor="hyperlink"/>
      <w:u w:val="single"/>
    </w:rPr>
  </w:style>
  <w:style w:type="character" w:styleId="UnresolvedMention">
    <w:name w:val="Unresolved Mention"/>
    <w:basedOn w:val="DefaultParagraphFont"/>
    <w:uiPriority w:val="99"/>
    <w:semiHidden/>
    <w:unhideWhenUsed/>
    <w:rsid w:val="00E8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2021-04-20T16:26:00Z</dcterms:created>
  <dcterms:modified xsi:type="dcterms:W3CDTF">2021-04-20T16:26:00Z</dcterms:modified>
</cp:coreProperties>
</file>